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18"/>
          <w:tab w:val="left" w:pos="1701"/>
          <w:tab w:val="left" w:pos="1843"/>
          <w:tab w:val="left" w:pos="1985"/>
        </w:tabs>
        <w:spacing w:line="520" w:lineRule="exact"/>
        <w:rPr>
          <w:rFonts w:ascii="仿宋" w:hAnsi="仿宋" w:eastAsia="仿宋"/>
          <w:b/>
          <w:bCs/>
          <w:szCs w:val="32"/>
        </w:rPr>
      </w:pPr>
      <w:r>
        <w:rPr>
          <w:rFonts w:hint="eastAsia" w:ascii="仿宋" w:hAnsi="仿宋" w:eastAsia="仿宋"/>
          <w:b/>
          <w:bCs/>
          <w:szCs w:val="32"/>
        </w:rPr>
        <w:t>国家级科技类科研项目的分类标准和认定。</w:t>
      </w:r>
    </w:p>
    <w:p>
      <w:pPr>
        <w:widowControl/>
        <w:spacing w:line="520" w:lineRule="exact"/>
        <w:ind w:firstLine="640" w:firstLineChars="200"/>
        <w:jc w:val="left"/>
        <w:rPr>
          <w:rFonts w:ascii="仿宋" w:hAnsi="仿宋" w:eastAsia="仿宋"/>
          <w:bCs/>
          <w:szCs w:val="32"/>
        </w:rPr>
      </w:pPr>
      <w:r>
        <w:rPr>
          <w:rFonts w:hint="eastAsia" w:ascii="仿宋" w:hAnsi="仿宋" w:eastAsia="仿宋"/>
          <w:bCs/>
          <w:szCs w:val="32"/>
        </w:rPr>
        <w:t>国家级</w:t>
      </w:r>
      <w:r>
        <w:rPr>
          <w:rFonts w:ascii="仿宋" w:hAnsi="仿宋" w:eastAsia="仿宋"/>
          <w:bCs/>
          <w:szCs w:val="32"/>
        </w:rPr>
        <w:t>A</w:t>
      </w:r>
      <w:r>
        <w:rPr>
          <w:rFonts w:hint="eastAsia" w:ascii="仿宋" w:hAnsi="仿宋" w:eastAsia="仿宋"/>
          <w:bCs/>
          <w:szCs w:val="32"/>
        </w:rPr>
        <w:t>类</w:t>
      </w:r>
      <w:r>
        <w:rPr>
          <w:rFonts w:ascii="仿宋" w:hAnsi="仿宋" w:eastAsia="仿宋"/>
          <w:bCs/>
          <w:szCs w:val="32"/>
        </w:rPr>
        <w:t>:</w:t>
      </w:r>
    </w:p>
    <w:p>
      <w:pPr>
        <w:widowControl/>
        <w:spacing w:line="520" w:lineRule="exact"/>
        <w:ind w:firstLine="627" w:firstLineChars="196"/>
        <w:jc w:val="left"/>
        <w:rPr>
          <w:rFonts w:ascii="仿宋" w:hAnsi="仿宋" w:eastAsia="仿宋"/>
          <w:szCs w:val="32"/>
        </w:rPr>
      </w:pPr>
      <w:r>
        <w:rPr>
          <w:rFonts w:hint="eastAsia" w:ascii="仿宋" w:hAnsi="仿宋" w:eastAsia="仿宋"/>
          <w:szCs w:val="32"/>
        </w:rPr>
        <w:t>国家重点研发计划项目（设课题或任务），国家科技重</w:t>
      </w:r>
      <w:bookmarkStart w:id="0" w:name="_GoBack"/>
      <w:bookmarkEnd w:id="0"/>
      <w:r>
        <w:rPr>
          <w:rFonts w:hint="eastAsia" w:ascii="仿宋" w:hAnsi="仿宋" w:eastAsia="仿宋"/>
          <w:szCs w:val="32"/>
        </w:rPr>
        <w:t>大专项课题，国家自然科学基金创新群体项目、重大项目、重大研究计划集成项目、联合基金集成项目、杰出青年科学基金项目和国家重大科研仪器研制项目（部门推荐），文件核定经费</w:t>
      </w:r>
      <w:r>
        <w:rPr>
          <w:rFonts w:ascii="仿宋" w:hAnsi="仿宋" w:eastAsia="仿宋"/>
          <w:szCs w:val="32"/>
        </w:rPr>
        <w:t>≥1000</w:t>
      </w:r>
      <w:r>
        <w:rPr>
          <w:rFonts w:hint="eastAsia" w:ascii="仿宋" w:hAnsi="仿宋" w:eastAsia="仿宋"/>
          <w:szCs w:val="32"/>
        </w:rPr>
        <w:t>万元的国防科技计划项目及其他国家级各类项目。</w:t>
      </w:r>
    </w:p>
    <w:p>
      <w:pPr>
        <w:widowControl/>
        <w:spacing w:line="520" w:lineRule="exact"/>
        <w:ind w:firstLine="640" w:firstLineChars="200"/>
        <w:jc w:val="left"/>
        <w:rPr>
          <w:rFonts w:ascii="仿宋" w:hAnsi="仿宋" w:eastAsia="仿宋"/>
          <w:bCs/>
          <w:szCs w:val="32"/>
        </w:rPr>
      </w:pPr>
      <w:r>
        <w:rPr>
          <w:rFonts w:hint="eastAsia" w:ascii="仿宋" w:hAnsi="仿宋" w:eastAsia="仿宋"/>
          <w:bCs/>
          <w:szCs w:val="32"/>
        </w:rPr>
        <w:t>国家级</w:t>
      </w:r>
      <w:r>
        <w:rPr>
          <w:rFonts w:ascii="仿宋" w:hAnsi="仿宋" w:eastAsia="仿宋"/>
          <w:bCs/>
          <w:szCs w:val="32"/>
        </w:rPr>
        <w:t>B</w:t>
      </w:r>
      <w:r>
        <w:rPr>
          <w:rFonts w:hint="eastAsia" w:ascii="仿宋" w:hAnsi="仿宋" w:eastAsia="仿宋"/>
          <w:bCs/>
          <w:szCs w:val="32"/>
        </w:rPr>
        <w:t>类：</w:t>
      </w:r>
    </w:p>
    <w:p>
      <w:pPr>
        <w:widowControl/>
        <w:spacing w:line="520" w:lineRule="exact"/>
        <w:ind w:firstLine="627" w:firstLineChars="196"/>
        <w:jc w:val="left"/>
        <w:rPr>
          <w:rFonts w:ascii="仿宋" w:hAnsi="仿宋" w:eastAsia="仿宋"/>
          <w:szCs w:val="32"/>
        </w:rPr>
      </w:pPr>
      <w:r>
        <w:rPr>
          <w:rFonts w:hint="eastAsia" w:ascii="仿宋" w:hAnsi="仿宋" w:eastAsia="仿宋"/>
          <w:szCs w:val="32"/>
        </w:rPr>
        <w:t>国家重点研发计划课题，政府间国际科技创新合作</w:t>
      </w:r>
      <w:r>
        <w:rPr>
          <w:rFonts w:ascii="仿宋" w:hAnsi="仿宋" w:eastAsia="仿宋"/>
          <w:szCs w:val="32"/>
        </w:rPr>
        <w:t>/</w:t>
      </w:r>
      <w:r>
        <w:rPr>
          <w:rFonts w:hint="eastAsia" w:ascii="仿宋" w:hAnsi="仿宋" w:eastAsia="仿宋"/>
          <w:szCs w:val="32"/>
        </w:rPr>
        <w:t>港澳台科技创新合作项目及青年科学家专题项目等不设课题或任务的国家重点研发计划项目，国家科技重大专项子课题，国家自然科学基金重点项目、优秀青年科学基金项目、重大研究计划重点支持项目、联合基金重点支持项目、国家重大科研仪器研制项目（自由申请）、重点国际（地区）合作研究项目，文件核定经费</w:t>
      </w:r>
      <w:r>
        <w:rPr>
          <w:rFonts w:ascii="仿宋" w:hAnsi="仿宋" w:eastAsia="仿宋"/>
          <w:szCs w:val="32"/>
        </w:rPr>
        <w:t>≥500</w:t>
      </w:r>
      <w:r>
        <w:rPr>
          <w:rFonts w:hint="eastAsia" w:ascii="仿宋" w:hAnsi="仿宋" w:eastAsia="仿宋"/>
          <w:szCs w:val="32"/>
        </w:rPr>
        <w:t>万元的国防科技计划项目及其他国家级各类项目。</w:t>
      </w:r>
    </w:p>
    <w:p>
      <w:pPr>
        <w:widowControl/>
        <w:spacing w:line="520" w:lineRule="exact"/>
        <w:ind w:firstLine="640" w:firstLineChars="200"/>
        <w:jc w:val="left"/>
        <w:rPr>
          <w:rFonts w:ascii="楷体" w:hAnsi="楷体" w:eastAsia="楷体"/>
          <w:bCs/>
          <w:szCs w:val="32"/>
        </w:rPr>
      </w:pPr>
      <w:r>
        <w:rPr>
          <w:rFonts w:hint="eastAsia" w:ascii="仿宋" w:hAnsi="仿宋" w:eastAsia="仿宋"/>
          <w:bCs/>
          <w:szCs w:val="32"/>
        </w:rPr>
        <w:t>国家级</w:t>
      </w:r>
      <w:r>
        <w:rPr>
          <w:rFonts w:ascii="仿宋" w:hAnsi="仿宋" w:eastAsia="仿宋"/>
          <w:bCs/>
          <w:szCs w:val="32"/>
        </w:rPr>
        <w:t>C</w:t>
      </w:r>
      <w:r>
        <w:rPr>
          <w:rFonts w:hint="eastAsia" w:ascii="仿宋" w:hAnsi="仿宋" w:eastAsia="仿宋"/>
          <w:bCs/>
          <w:szCs w:val="32"/>
        </w:rPr>
        <w:t>类</w:t>
      </w:r>
      <w:r>
        <w:rPr>
          <w:rFonts w:hint="eastAsia" w:ascii="楷体" w:hAnsi="楷体" w:eastAsia="楷体"/>
          <w:bCs/>
          <w:szCs w:val="32"/>
        </w:rPr>
        <w:t>：</w:t>
      </w:r>
    </w:p>
    <w:p>
      <w:pPr>
        <w:widowControl/>
        <w:spacing w:line="520" w:lineRule="exact"/>
        <w:ind w:firstLine="627" w:firstLineChars="196"/>
        <w:jc w:val="left"/>
        <w:rPr>
          <w:rFonts w:ascii="仿宋" w:hAnsi="仿宋" w:eastAsia="仿宋"/>
          <w:szCs w:val="32"/>
        </w:rPr>
      </w:pPr>
      <w:r>
        <w:rPr>
          <w:rFonts w:hint="eastAsia" w:ascii="仿宋" w:hAnsi="仿宋" w:eastAsia="仿宋"/>
          <w:szCs w:val="32"/>
        </w:rPr>
        <w:t>国家自然科学基金面上项目、青年基金项目、重大研究计划培育项目、联合基金培育项目，文件核定经费</w:t>
      </w:r>
      <w:r>
        <w:rPr>
          <w:rFonts w:ascii="仿宋" w:hAnsi="仿宋" w:eastAsia="仿宋"/>
          <w:szCs w:val="32"/>
        </w:rPr>
        <w:t>≥100</w:t>
      </w:r>
      <w:r>
        <w:rPr>
          <w:rFonts w:hint="eastAsia" w:ascii="仿宋" w:hAnsi="仿宋" w:eastAsia="仿宋"/>
          <w:szCs w:val="32"/>
        </w:rPr>
        <w:t>万元国防科技计划项目及其他国家级各类项目。</w:t>
      </w:r>
    </w:p>
    <w:p>
      <w:pPr>
        <w:widowControl/>
        <w:spacing w:line="520" w:lineRule="exact"/>
        <w:ind w:firstLine="640" w:firstLineChars="200"/>
        <w:jc w:val="left"/>
        <w:rPr>
          <w:rFonts w:ascii="仿宋" w:hAnsi="仿宋" w:eastAsia="仿宋"/>
          <w:bCs/>
          <w:szCs w:val="32"/>
        </w:rPr>
      </w:pPr>
      <w:r>
        <w:rPr>
          <w:rFonts w:hint="eastAsia" w:ascii="仿宋" w:hAnsi="仿宋" w:eastAsia="仿宋"/>
          <w:bCs/>
          <w:szCs w:val="32"/>
        </w:rPr>
        <w:t>国家级</w:t>
      </w:r>
      <w:r>
        <w:rPr>
          <w:rFonts w:ascii="仿宋" w:hAnsi="仿宋" w:eastAsia="仿宋"/>
          <w:bCs/>
          <w:szCs w:val="32"/>
        </w:rPr>
        <w:t>D</w:t>
      </w:r>
      <w:r>
        <w:rPr>
          <w:rFonts w:hint="eastAsia" w:ascii="仿宋" w:hAnsi="仿宋" w:eastAsia="仿宋"/>
          <w:bCs/>
          <w:szCs w:val="32"/>
        </w:rPr>
        <w:t>类：</w:t>
      </w:r>
    </w:p>
    <w:p>
      <w:pPr>
        <w:widowControl/>
        <w:spacing w:line="520" w:lineRule="exact"/>
        <w:ind w:firstLine="627" w:firstLineChars="196"/>
        <w:jc w:val="left"/>
        <w:rPr>
          <w:rFonts w:ascii="仿宋" w:hAnsi="仿宋" w:eastAsia="仿宋"/>
          <w:szCs w:val="32"/>
        </w:rPr>
      </w:pPr>
      <w:r>
        <w:rPr>
          <w:rFonts w:hint="eastAsia" w:ascii="仿宋" w:hAnsi="仿宋" w:eastAsia="仿宋"/>
          <w:szCs w:val="32"/>
        </w:rPr>
        <w:t>国家自然科学基金面上小额、专项、主任基金项目及除学术会议资助外的小额资助项目，文件核定经费</w:t>
      </w:r>
      <w:r>
        <w:rPr>
          <w:rFonts w:ascii="仿宋" w:hAnsi="仿宋" w:eastAsia="仿宋"/>
          <w:szCs w:val="32"/>
        </w:rPr>
        <w:t>&lt;100</w:t>
      </w:r>
      <w:r>
        <w:rPr>
          <w:rFonts w:hint="eastAsia" w:ascii="仿宋" w:hAnsi="仿宋" w:eastAsia="仿宋"/>
          <w:szCs w:val="32"/>
        </w:rPr>
        <w:t>万元的国防科技计划项目及其他国家级各类项目。</w:t>
      </w:r>
    </w:p>
    <w:p>
      <w:pPr>
        <w:widowControl/>
        <w:spacing w:line="520" w:lineRule="exact"/>
        <w:ind w:firstLine="640" w:firstLineChars="200"/>
        <w:jc w:val="left"/>
        <w:rPr>
          <w:rFonts w:ascii="仿宋" w:hAnsi="仿宋" w:eastAsia="仿宋"/>
          <w:bCs/>
          <w:szCs w:val="32"/>
        </w:rPr>
      </w:pPr>
      <w:r>
        <w:rPr>
          <w:rFonts w:hint="eastAsia" w:ascii="仿宋" w:hAnsi="仿宋" w:eastAsia="仿宋"/>
          <w:bCs/>
          <w:szCs w:val="32"/>
        </w:rPr>
        <w:t>国家级</w:t>
      </w:r>
      <w:r>
        <w:rPr>
          <w:rFonts w:ascii="仿宋" w:hAnsi="仿宋" w:eastAsia="仿宋"/>
          <w:bCs/>
          <w:szCs w:val="32"/>
        </w:rPr>
        <w:t>E</w:t>
      </w:r>
      <w:r>
        <w:rPr>
          <w:rFonts w:hint="eastAsia" w:ascii="仿宋" w:hAnsi="仿宋" w:eastAsia="仿宋"/>
          <w:bCs/>
          <w:szCs w:val="32"/>
        </w:rPr>
        <w:t>类：</w:t>
      </w:r>
    </w:p>
    <w:p>
      <w:pPr>
        <w:spacing w:line="520" w:lineRule="exact"/>
        <w:ind w:firstLine="640" w:firstLineChars="200"/>
        <w:rPr>
          <w:rFonts w:ascii="仿宋" w:hAnsi="仿宋" w:eastAsia="仿宋"/>
          <w:szCs w:val="32"/>
        </w:rPr>
      </w:pPr>
      <w:r>
        <w:rPr>
          <w:rFonts w:hint="eastAsia" w:ascii="仿宋" w:hAnsi="仿宋" w:eastAsia="仿宋"/>
          <w:szCs w:val="32"/>
        </w:rPr>
        <w:t>无财政经费支持的国家级各类科技项目。</w:t>
      </w:r>
    </w:p>
    <w:p>
      <w:pPr>
        <w:spacing w:line="520" w:lineRule="exact"/>
        <w:rPr>
          <w:rFonts w:ascii="仿宋" w:hAnsi="仿宋" w:eastAsia="仿宋"/>
          <w:b/>
          <w:bCs/>
          <w:szCs w:val="32"/>
        </w:rPr>
      </w:pPr>
      <w:r>
        <w:rPr>
          <w:rFonts w:hint="eastAsia" w:ascii="仿宋" w:hAnsi="仿宋" w:eastAsia="仿宋"/>
          <w:b/>
          <w:bCs/>
          <w:szCs w:val="32"/>
        </w:rPr>
        <w:t>省部级科技类科研项目的分类标准和认定。</w:t>
      </w:r>
    </w:p>
    <w:p>
      <w:pPr>
        <w:widowControl/>
        <w:spacing w:line="520" w:lineRule="exact"/>
        <w:ind w:firstLine="640" w:firstLineChars="200"/>
        <w:jc w:val="left"/>
        <w:rPr>
          <w:rFonts w:ascii="仿宋" w:hAnsi="仿宋" w:eastAsia="仿宋"/>
          <w:bCs/>
          <w:szCs w:val="32"/>
        </w:rPr>
      </w:pPr>
      <w:r>
        <w:rPr>
          <w:rFonts w:hint="eastAsia" w:ascii="仿宋" w:hAnsi="仿宋" w:eastAsia="仿宋"/>
          <w:bCs/>
          <w:szCs w:val="32"/>
        </w:rPr>
        <w:t>省部级</w:t>
      </w:r>
      <w:r>
        <w:rPr>
          <w:rFonts w:ascii="仿宋" w:hAnsi="仿宋" w:eastAsia="仿宋"/>
          <w:bCs/>
          <w:szCs w:val="32"/>
        </w:rPr>
        <w:t>A</w:t>
      </w:r>
      <w:r>
        <w:rPr>
          <w:rFonts w:hint="eastAsia" w:ascii="仿宋" w:hAnsi="仿宋" w:eastAsia="仿宋"/>
          <w:bCs/>
          <w:szCs w:val="32"/>
        </w:rPr>
        <w:t>类：</w:t>
      </w:r>
    </w:p>
    <w:p>
      <w:pPr>
        <w:spacing w:line="520" w:lineRule="exact"/>
        <w:ind w:firstLine="627" w:firstLineChars="196"/>
        <w:rPr>
          <w:rFonts w:ascii="仿宋" w:hAnsi="仿宋" w:eastAsia="仿宋"/>
          <w:szCs w:val="32"/>
        </w:rPr>
      </w:pPr>
      <w:r>
        <w:rPr>
          <w:rFonts w:hint="eastAsia" w:ascii="仿宋" w:hAnsi="仿宋" w:eastAsia="仿宋"/>
          <w:szCs w:val="32"/>
        </w:rPr>
        <w:t>浙江省重点研发计划项目、浙江省自然科学基金重大项目、浙江省杰出青年科学基金项目等。</w:t>
      </w:r>
    </w:p>
    <w:p>
      <w:pPr>
        <w:spacing w:line="520" w:lineRule="exact"/>
        <w:ind w:firstLine="627" w:firstLineChars="196"/>
        <w:rPr>
          <w:rFonts w:ascii="仿宋" w:hAnsi="仿宋" w:eastAsia="仿宋"/>
          <w:szCs w:val="32"/>
        </w:rPr>
      </w:pPr>
      <w:r>
        <w:rPr>
          <w:rFonts w:hint="eastAsia" w:ascii="仿宋" w:hAnsi="仿宋" w:eastAsia="仿宋"/>
          <w:szCs w:val="32"/>
        </w:rPr>
        <w:t>国家现代农业产业技术体系等其他省部级且文件核定经费</w:t>
      </w:r>
      <w:r>
        <w:rPr>
          <w:rFonts w:ascii="仿宋" w:hAnsi="仿宋" w:eastAsia="仿宋"/>
          <w:szCs w:val="32"/>
        </w:rPr>
        <w:t>≥200</w:t>
      </w:r>
      <w:r>
        <w:rPr>
          <w:rFonts w:hint="eastAsia" w:ascii="仿宋" w:hAnsi="仿宋" w:eastAsia="仿宋"/>
          <w:szCs w:val="32"/>
        </w:rPr>
        <w:t>万元的科技项目。</w:t>
      </w:r>
    </w:p>
    <w:p>
      <w:pPr>
        <w:widowControl/>
        <w:spacing w:line="520" w:lineRule="exact"/>
        <w:ind w:firstLine="640" w:firstLineChars="200"/>
        <w:jc w:val="left"/>
        <w:rPr>
          <w:rFonts w:ascii="仿宋" w:hAnsi="仿宋" w:eastAsia="仿宋"/>
          <w:bCs/>
          <w:szCs w:val="32"/>
        </w:rPr>
      </w:pPr>
      <w:r>
        <w:rPr>
          <w:rFonts w:hint="eastAsia" w:ascii="仿宋" w:hAnsi="仿宋" w:eastAsia="仿宋"/>
          <w:bCs/>
          <w:szCs w:val="32"/>
        </w:rPr>
        <w:t>省部级</w:t>
      </w:r>
      <w:r>
        <w:rPr>
          <w:rFonts w:ascii="仿宋" w:hAnsi="仿宋" w:eastAsia="仿宋"/>
          <w:bCs/>
          <w:szCs w:val="32"/>
        </w:rPr>
        <w:t>B</w:t>
      </w:r>
      <w:r>
        <w:rPr>
          <w:rFonts w:hint="eastAsia" w:ascii="仿宋" w:hAnsi="仿宋" w:eastAsia="仿宋"/>
          <w:bCs/>
          <w:szCs w:val="32"/>
        </w:rPr>
        <w:t>类：</w:t>
      </w:r>
    </w:p>
    <w:p>
      <w:pPr>
        <w:spacing w:line="520" w:lineRule="exact"/>
        <w:ind w:firstLine="627" w:firstLineChars="196"/>
        <w:rPr>
          <w:rFonts w:ascii="仿宋" w:hAnsi="仿宋" w:eastAsia="仿宋"/>
          <w:szCs w:val="32"/>
        </w:rPr>
      </w:pPr>
      <w:r>
        <w:rPr>
          <w:rFonts w:hint="eastAsia" w:ascii="仿宋" w:hAnsi="仿宋" w:eastAsia="仿宋"/>
          <w:szCs w:val="32"/>
        </w:rPr>
        <w:t>浙江省自然科学基金重点项目、浙江省软科学重大项目等。</w:t>
      </w:r>
    </w:p>
    <w:p>
      <w:pPr>
        <w:spacing w:line="520" w:lineRule="exact"/>
        <w:ind w:firstLine="627" w:firstLineChars="196"/>
        <w:rPr>
          <w:rFonts w:ascii="仿宋" w:hAnsi="仿宋" w:eastAsia="仿宋"/>
          <w:szCs w:val="32"/>
        </w:rPr>
      </w:pPr>
      <w:r>
        <w:rPr>
          <w:rFonts w:hint="eastAsia" w:ascii="仿宋" w:hAnsi="仿宋" w:eastAsia="仿宋"/>
          <w:szCs w:val="32"/>
        </w:rPr>
        <w:t>国家现代农业产业技术体系等其他省部级且文件核定经费</w:t>
      </w:r>
      <w:r>
        <w:rPr>
          <w:rFonts w:ascii="仿宋" w:hAnsi="仿宋" w:eastAsia="仿宋"/>
          <w:szCs w:val="32"/>
        </w:rPr>
        <w:t>≥100</w:t>
      </w:r>
      <w:r>
        <w:rPr>
          <w:rFonts w:hint="eastAsia" w:ascii="仿宋" w:hAnsi="仿宋" w:eastAsia="仿宋"/>
          <w:szCs w:val="32"/>
        </w:rPr>
        <w:t>万元的科技项目。</w:t>
      </w:r>
    </w:p>
    <w:p>
      <w:pPr>
        <w:widowControl/>
        <w:spacing w:line="520" w:lineRule="exact"/>
        <w:ind w:firstLine="640" w:firstLineChars="200"/>
        <w:jc w:val="left"/>
        <w:rPr>
          <w:rFonts w:ascii="仿宋" w:hAnsi="仿宋" w:eastAsia="仿宋"/>
          <w:bCs/>
          <w:szCs w:val="32"/>
        </w:rPr>
      </w:pPr>
      <w:r>
        <w:rPr>
          <w:rFonts w:hint="eastAsia" w:ascii="仿宋" w:hAnsi="仿宋" w:eastAsia="仿宋"/>
          <w:bCs/>
          <w:szCs w:val="32"/>
        </w:rPr>
        <w:t>省部级</w:t>
      </w:r>
      <w:r>
        <w:rPr>
          <w:rFonts w:ascii="仿宋" w:hAnsi="仿宋" w:eastAsia="仿宋"/>
          <w:bCs/>
          <w:szCs w:val="32"/>
        </w:rPr>
        <w:t>C</w:t>
      </w:r>
      <w:r>
        <w:rPr>
          <w:rFonts w:hint="eastAsia" w:ascii="仿宋" w:hAnsi="仿宋" w:eastAsia="仿宋"/>
          <w:bCs/>
          <w:szCs w:val="32"/>
        </w:rPr>
        <w:t>类：</w:t>
      </w:r>
    </w:p>
    <w:p>
      <w:pPr>
        <w:spacing w:line="520" w:lineRule="exact"/>
        <w:ind w:firstLine="640" w:firstLineChars="200"/>
        <w:rPr>
          <w:rFonts w:ascii="仿宋" w:hAnsi="仿宋" w:eastAsia="仿宋"/>
          <w:szCs w:val="32"/>
        </w:rPr>
      </w:pPr>
      <w:r>
        <w:rPr>
          <w:rFonts w:hint="eastAsia" w:ascii="仿宋" w:hAnsi="仿宋" w:eastAsia="仿宋"/>
          <w:szCs w:val="32"/>
        </w:rPr>
        <w:t>浙江</w:t>
      </w:r>
      <w:r>
        <w:rPr>
          <w:rFonts w:hint="eastAsia" w:ascii="仿宋" w:hAnsi="仿宋" w:eastAsia="仿宋"/>
          <w:bCs/>
          <w:szCs w:val="32"/>
        </w:rPr>
        <w:t>省自然科学基金探索项目</w:t>
      </w:r>
      <w:r>
        <w:rPr>
          <w:rFonts w:hint="eastAsia" w:ascii="仿宋" w:hAnsi="仿宋" w:eastAsia="仿宋"/>
          <w:szCs w:val="32"/>
        </w:rPr>
        <w:t>、浙江省公益技术应用研究计划项目、中国博士后科学基金项目、有财政资助的省部级软科学项目等。</w:t>
      </w:r>
    </w:p>
    <w:p>
      <w:pPr>
        <w:spacing w:line="520" w:lineRule="exact"/>
        <w:ind w:firstLine="627" w:firstLineChars="196"/>
        <w:rPr>
          <w:rFonts w:ascii="仿宋" w:hAnsi="仿宋" w:eastAsia="仿宋"/>
          <w:szCs w:val="32"/>
        </w:rPr>
      </w:pPr>
      <w:r>
        <w:rPr>
          <w:rFonts w:hint="eastAsia" w:ascii="仿宋" w:hAnsi="仿宋" w:eastAsia="仿宋"/>
          <w:szCs w:val="32"/>
        </w:rPr>
        <w:t>国家现代农业产业技术体系等其他省部级且文件核定经费</w:t>
      </w:r>
      <w:r>
        <w:rPr>
          <w:rFonts w:ascii="仿宋" w:hAnsi="仿宋" w:eastAsia="仿宋"/>
          <w:szCs w:val="32"/>
        </w:rPr>
        <w:t>≥50</w:t>
      </w:r>
      <w:r>
        <w:rPr>
          <w:rFonts w:hint="eastAsia" w:ascii="仿宋" w:hAnsi="仿宋" w:eastAsia="仿宋"/>
          <w:szCs w:val="32"/>
        </w:rPr>
        <w:t>万元的科技项目。</w:t>
      </w:r>
    </w:p>
    <w:p>
      <w:pPr>
        <w:widowControl/>
        <w:spacing w:line="520" w:lineRule="exact"/>
        <w:ind w:firstLine="640" w:firstLineChars="200"/>
        <w:jc w:val="left"/>
        <w:rPr>
          <w:rFonts w:ascii="仿宋" w:hAnsi="仿宋" w:eastAsia="仿宋"/>
          <w:bCs/>
          <w:szCs w:val="32"/>
        </w:rPr>
      </w:pPr>
      <w:r>
        <w:rPr>
          <w:rFonts w:hint="eastAsia" w:ascii="仿宋" w:hAnsi="仿宋" w:eastAsia="仿宋"/>
          <w:bCs/>
          <w:szCs w:val="32"/>
        </w:rPr>
        <w:t>省部级</w:t>
      </w:r>
      <w:r>
        <w:rPr>
          <w:rFonts w:ascii="仿宋" w:hAnsi="仿宋" w:eastAsia="仿宋"/>
          <w:bCs/>
          <w:szCs w:val="32"/>
        </w:rPr>
        <w:t>D</w:t>
      </w:r>
      <w:r>
        <w:rPr>
          <w:rFonts w:hint="eastAsia" w:ascii="仿宋" w:hAnsi="仿宋" w:eastAsia="仿宋"/>
          <w:bCs/>
          <w:szCs w:val="32"/>
        </w:rPr>
        <w:t>类：</w:t>
      </w:r>
    </w:p>
    <w:p>
      <w:pPr>
        <w:spacing w:line="520" w:lineRule="exact"/>
        <w:ind w:firstLine="640" w:firstLineChars="200"/>
        <w:rPr>
          <w:rFonts w:ascii="仿宋" w:hAnsi="仿宋" w:eastAsia="仿宋"/>
          <w:szCs w:val="32"/>
        </w:rPr>
      </w:pPr>
      <w:r>
        <w:rPr>
          <w:rFonts w:hint="eastAsia" w:ascii="仿宋" w:hAnsi="仿宋" w:eastAsia="仿宋"/>
          <w:szCs w:val="32"/>
        </w:rPr>
        <w:t>国家重点实验室</w:t>
      </w:r>
      <w:r>
        <w:rPr>
          <w:rFonts w:ascii="仿宋" w:hAnsi="仿宋" w:eastAsia="仿宋"/>
          <w:szCs w:val="32"/>
        </w:rPr>
        <w:t>/</w:t>
      </w:r>
      <w:r>
        <w:rPr>
          <w:rFonts w:hint="eastAsia" w:ascii="仿宋" w:hAnsi="仿宋" w:eastAsia="仿宋"/>
          <w:szCs w:val="32"/>
        </w:rPr>
        <w:t>国家工程研究中心等开放基金项目。</w:t>
      </w:r>
    </w:p>
    <w:p>
      <w:pPr>
        <w:widowControl/>
        <w:spacing w:line="520" w:lineRule="exact"/>
        <w:ind w:firstLine="640" w:firstLineChars="200"/>
        <w:jc w:val="left"/>
        <w:rPr>
          <w:rFonts w:ascii="仿宋" w:hAnsi="仿宋" w:eastAsia="仿宋"/>
          <w:bCs/>
          <w:szCs w:val="32"/>
        </w:rPr>
      </w:pPr>
      <w:r>
        <w:rPr>
          <w:rFonts w:hint="eastAsia" w:ascii="仿宋" w:hAnsi="仿宋" w:eastAsia="仿宋"/>
          <w:bCs/>
          <w:szCs w:val="32"/>
        </w:rPr>
        <w:t>省部级</w:t>
      </w:r>
      <w:r>
        <w:rPr>
          <w:rFonts w:ascii="仿宋" w:hAnsi="仿宋" w:eastAsia="仿宋"/>
          <w:bCs/>
          <w:szCs w:val="32"/>
        </w:rPr>
        <w:t>E</w:t>
      </w:r>
      <w:r>
        <w:rPr>
          <w:rFonts w:hint="eastAsia" w:ascii="仿宋" w:hAnsi="仿宋" w:eastAsia="仿宋"/>
          <w:bCs/>
          <w:szCs w:val="32"/>
        </w:rPr>
        <w:t>类：</w:t>
      </w:r>
    </w:p>
    <w:p>
      <w:pPr>
        <w:spacing w:line="520" w:lineRule="exact"/>
        <w:ind w:firstLine="640" w:firstLineChars="200"/>
        <w:rPr>
          <w:rFonts w:ascii="仿宋" w:hAnsi="仿宋" w:eastAsia="仿宋"/>
          <w:szCs w:val="32"/>
        </w:rPr>
      </w:pPr>
      <w:r>
        <w:rPr>
          <w:rFonts w:hint="eastAsia" w:ascii="仿宋" w:hAnsi="仿宋" w:eastAsia="仿宋"/>
          <w:szCs w:val="32"/>
        </w:rPr>
        <w:t>无财政经费支持的省部级各类科技项目。</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eastAsia="仿宋_GB2312"/>
        <w:lang w:eastAsia="zh-CN"/>
      </w:rPr>
    </w:pPr>
    <w:r>
      <w:rPr>
        <w:rFonts w:hint="eastAsia" w:eastAsia="仿宋_GB2312"/>
        <w:lang w:eastAsia="zh-CN"/>
      </w:rPr>
      <w:drawing>
        <wp:inline distT="0" distB="0" distL="114300" distR="114300">
          <wp:extent cx="1016000" cy="266700"/>
          <wp:effectExtent l="0" t="0" r="12700" b="0"/>
          <wp:docPr id="1" name="图片 1" descr="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4)"/>
                  <pic:cNvPicPr>
                    <a:picLocks noChangeAspect="1"/>
                  </pic:cNvPicPr>
                </pic:nvPicPr>
                <pic:blipFill>
                  <a:blip r:embed="rId1"/>
                  <a:stretch>
                    <a:fillRect/>
                  </a:stretch>
                </pic:blipFill>
                <pic:spPr>
                  <a:xfrm>
                    <a:off x="0" y="0"/>
                    <a:ext cx="1016000" cy="2667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MzMmJkMTFhOTJlZjU0NGU0NDE4MWJhOWY5Y2QyZGYifQ=="/>
  </w:docVars>
  <w:rsids>
    <w:rsidRoot w:val="004A1128"/>
    <w:rsid w:val="004A1128"/>
    <w:rsid w:val="00903BE1"/>
    <w:rsid w:val="00D048B7"/>
    <w:rsid w:val="00EB1313"/>
    <w:rsid w:val="4E0E1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Times New Roman" w:hAnsi="Times New Roman" w:eastAsia="仿宋_GB2312" w:cs="Times New Roman"/>
      <w:sz w:val="18"/>
      <w:szCs w:val="18"/>
    </w:rPr>
  </w:style>
  <w:style w:type="character" w:customStyle="1" w:styleId="7">
    <w:name w:val="页脚 Char"/>
    <w:basedOn w:val="5"/>
    <w:link w:val="2"/>
    <w:semiHidden/>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843</Words>
  <Characters>858</Characters>
  <Lines>6</Lines>
  <Paragraphs>1</Paragraphs>
  <TotalTime>2</TotalTime>
  <ScaleCrop>false</ScaleCrop>
  <LinksUpToDate>false</LinksUpToDate>
  <CharactersWithSpaces>858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2020-11-09T08:19:00Z</dcterms:created>
  <dc:creator>Microsoft</dc:creator>
  <cp:lastModifiedBy>传奇人生</cp:lastModifiedBy>
  <dcterms:modified xsi:type="dcterms:W3CDTF">2022-09-27T06:18:20Z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42B3364E2E904D5DA98417A624020F8D</vt:lpwstr>
  </property>
</Properties>
</file>