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1" w:firstLineChars="500"/>
        <w:rPr>
          <w:rFonts w:ascii="微软雅黑" w:hAnsi="微软雅黑" w:eastAsia="微软雅黑" w:cs="微软雅黑"/>
          <w:b/>
          <w:i w:val="0"/>
          <w:caps w:val="0"/>
          <w:color w:val="A8100F"/>
          <w:spacing w:val="0"/>
          <w:sz w:val="30"/>
          <w:szCs w:val="30"/>
          <w:shd w:val="clear" w:fill="FFFFFF"/>
        </w:rPr>
      </w:pPr>
      <w:r>
        <w:rPr>
          <w:rFonts w:ascii="微软雅黑" w:hAnsi="微软雅黑" w:eastAsia="微软雅黑" w:cs="微软雅黑"/>
          <w:b/>
          <w:i w:val="0"/>
          <w:caps w:val="0"/>
          <w:color w:val="A8100F"/>
          <w:spacing w:val="0"/>
          <w:sz w:val="30"/>
          <w:szCs w:val="30"/>
          <w:shd w:val="clear" w:fill="FFFFFF"/>
        </w:rPr>
        <w:t>河北农业大学2020年选聘博士公告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ascii="微软雅黑" w:hAnsi="微软雅黑" w:eastAsia="微软雅黑" w:cs="微软雅黑"/>
          <w:b w:val="0"/>
          <w:i w:val="0"/>
          <w:caps w:val="0"/>
          <w:color w:val="3D3D3D"/>
          <w:spacing w:val="0"/>
          <w:sz w:val="24"/>
          <w:szCs w:val="24"/>
        </w:rPr>
      </w:pPr>
      <w:r>
        <w:rPr>
          <w:rFonts w:ascii="仿宋" w:hAnsi="仿宋" w:eastAsia="仿宋" w:cs="仿宋"/>
          <w:b w:val="0"/>
          <w:i w:val="0"/>
          <w:caps w:val="0"/>
          <w:color w:val="3D3D3D"/>
          <w:spacing w:val="0"/>
          <w:kern w:val="0"/>
          <w:sz w:val="30"/>
          <w:szCs w:val="30"/>
          <w:shd w:val="clear" w:fill="FFFFFF"/>
          <w:lang w:val="en-US" w:eastAsia="zh-CN" w:bidi="ar"/>
        </w:rPr>
        <w:t>根据《河北省事业单位公开招聘工作人员暂行办法》，经省人力资源和社会保障厅批准，河北农业大学</w:t>
      </w:r>
      <w:r>
        <w:rPr>
          <w:rFonts w:hint="eastAsia" w:ascii="仿宋" w:hAnsi="仿宋" w:eastAsia="仿宋" w:cs="仿宋"/>
          <w:b w:val="0"/>
          <w:i w:val="0"/>
          <w:caps w:val="0"/>
          <w:color w:val="3D3D3D"/>
          <w:spacing w:val="0"/>
          <w:kern w:val="0"/>
          <w:sz w:val="30"/>
          <w:szCs w:val="30"/>
          <w:shd w:val="clear" w:fill="FFFFFF"/>
          <w:lang w:val="en-US" w:eastAsia="zh-CN" w:bidi="ar"/>
        </w:rPr>
        <w:t>2020年面向社会公开选聘工作人员80名。现将有关事宜公告如下：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ascii="黑体" w:hAnsi="宋体" w:eastAsia="黑体" w:cs="黑体"/>
          <w:b w:val="0"/>
          <w:i w:val="0"/>
          <w:caps w:val="0"/>
          <w:color w:val="3D3D3D"/>
          <w:spacing w:val="0"/>
          <w:kern w:val="0"/>
          <w:sz w:val="30"/>
          <w:szCs w:val="30"/>
          <w:shd w:val="clear" w:fill="FFFFFF"/>
          <w:lang w:val="en-US" w:eastAsia="zh-CN" w:bidi="ar"/>
        </w:rPr>
        <w:t>一、招聘单位基本情况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黑体" w:hAnsi="宋体" w:eastAsia="黑体" w:cs="黑体"/>
          <w:b w:val="0"/>
          <w:i w:val="0"/>
          <w:caps w:val="0"/>
          <w:color w:val="3D3D3D"/>
          <w:spacing w:val="0"/>
          <w:kern w:val="0"/>
          <w:sz w:val="30"/>
          <w:szCs w:val="30"/>
          <w:shd w:val="clear" w:fill="FFFFFF"/>
          <w:lang w:val="en-US" w:eastAsia="zh-CN" w:bidi="ar"/>
        </w:rPr>
        <w:t>二、招聘原则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坚持德才兼备，贯彻民主、公开、竞争、择优的原则，在测评、考核的基础上择优聘用。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黑体" w:hAnsi="宋体" w:eastAsia="黑体" w:cs="黑体"/>
          <w:b w:val="0"/>
          <w:i w:val="0"/>
          <w:caps w:val="0"/>
          <w:color w:val="3D3D3D"/>
          <w:spacing w:val="0"/>
          <w:kern w:val="0"/>
          <w:sz w:val="30"/>
          <w:szCs w:val="30"/>
          <w:shd w:val="clear" w:fill="FFFFFF"/>
          <w:lang w:val="en-US" w:eastAsia="zh-CN" w:bidi="ar"/>
        </w:rPr>
        <w:t>三、选聘条件、岗位、人数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ascii="楷体" w:hAnsi="楷体" w:eastAsia="楷体" w:cs="楷体"/>
          <w:b w:val="0"/>
          <w:i w:val="0"/>
          <w:caps w:val="0"/>
          <w:color w:val="3D3D3D"/>
          <w:spacing w:val="0"/>
          <w:kern w:val="0"/>
          <w:sz w:val="30"/>
          <w:szCs w:val="30"/>
          <w:shd w:val="clear" w:fill="FFFFFF"/>
          <w:lang w:val="en-US" w:eastAsia="zh-CN" w:bidi="ar"/>
        </w:rPr>
        <w:t>(</w:t>
      </w:r>
      <w:r>
        <w:rPr>
          <w:rFonts w:hint="eastAsia" w:ascii="楷体" w:hAnsi="楷体" w:eastAsia="楷体" w:cs="楷体"/>
          <w:b w:val="0"/>
          <w:i w:val="0"/>
          <w:caps w:val="0"/>
          <w:color w:val="3D3D3D"/>
          <w:spacing w:val="0"/>
          <w:kern w:val="0"/>
          <w:sz w:val="30"/>
          <w:szCs w:val="30"/>
          <w:shd w:val="clear" w:fill="FFFFFF"/>
          <w:lang w:val="en-US" w:eastAsia="zh-CN" w:bidi="ar"/>
        </w:rPr>
        <w:t>一)应聘人员应具备以下基本条件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1、具有中华人民共和国国籍；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2、遵守宪法和法律；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3、具有良好的品行和职业道德；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4、具有与招聘岗位要求相适应的学历学位、专业技能条件；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5、年龄应在45周岁以下（1974年07月03日以后出生），正高职人员（或与国内正高职水平相当的国外人员）放宽到50周岁，具有国家级人才称号（院士、国家杰青、长江学者等）的专家学者年龄不限；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6、适应岗位要求的身体条件；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7、具备岗位所需要的其他条件。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val="0"/>
          <w:i w:val="0"/>
          <w:caps w:val="0"/>
          <w:color w:val="3D3D3D"/>
          <w:spacing w:val="0"/>
          <w:kern w:val="0"/>
          <w:sz w:val="30"/>
          <w:szCs w:val="30"/>
          <w:shd w:val="clear" w:fill="FFFFFF"/>
          <w:lang w:val="en-US" w:eastAsia="zh-CN" w:bidi="ar"/>
        </w:rPr>
        <w:t> (二)选聘人数和岗位条件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2020年河北农业大学拟选聘博士80名。具体要求详见《河北农业大学2020年选聘工作人员岗位条件表》(附件1)。其中专业参考教育部《授予博士、硕士学位和培养研究生的学科、专业目录》、《普通高等学校本科专业目录》、《普通高等学校高职高专专业参考目录（试行）》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1、001-019岗位（24人）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需满足本科阶段学历为全日制本科起点。报名时间从公告发布日起至2020年9月15日，逾期未招满的，剩余名额划入020岗位。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2、020岗位（56人）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面向国内外知名大学及高水平学科点定向招聘高层次人才，不受专业限制，全年择优选聘，需满足下列条件之一：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（1）教育部公布的一流大学建设高校（42所）、一流学科建设高校（95所），国家级科研院所，教育部留学服务中心认可的国（境）外大学（科研院所），教育部评选的国家重点学科毕业的博士研究生。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上述第（1）条规定院校及学科以外的博士毕业生：农学门类、化学类、生物学类、药学类、食品科学与工程类、海洋化学、海洋生物学、生态学专业（方向）要求达到《河北农业大学人才引进办法》（附件2）中“青年才俊”以上条件，其他专业（方向）要求达到《河北农业大学人才引进办法》中“优秀博士（后）”以上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符合招聘条件的港澳台居民，均可报名应聘相应岗位，需取得祖国大陆全日制普通高校学历或取得祖国大陆承认的学历。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现役军人、试用期内的公务员和试用期内的事业单位工作人员、未满最低服务年限或未满约定服务期限的人员、在读的非应届毕业生,不在招聘范围。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曾因犯罪受过刑事处罚和被开除公职的人员、失信被执行人，以及法律法规规定不得招聘为事业单位工作人员的其他情形人员，不得报考。此外，应聘人员不得报考聘用后即构成回避关系的招聘岗位。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黑体" w:hAnsi="宋体" w:eastAsia="黑体" w:cs="黑体"/>
          <w:b w:val="0"/>
          <w:i w:val="0"/>
          <w:caps w:val="0"/>
          <w:color w:val="3D3D3D"/>
          <w:spacing w:val="0"/>
          <w:kern w:val="0"/>
          <w:sz w:val="30"/>
          <w:szCs w:val="30"/>
          <w:shd w:val="clear" w:fill="FFFFFF"/>
          <w:lang w:val="en-US" w:eastAsia="zh-CN" w:bidi="ar"/>
        </w:rPr>
        <w:t>四、选聘范围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2"/>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i w:val="0"/>
          <w:caps w:val="0"/>
          <w:color w:val="3D3D3D"/>
          <w:spacing w:val="0"/>
          <w:kern w:val="0"/>
          <w:sz w:val="30"/>
          <w:szCs w:val="30"/>
          <w:shd w:val="clear" w:fill="FFFFFF"/>
          <w:lang w:val="en-US" w:eastAsia="zh-CN" w:bidi="ar"/>
        </w:rPr>
        <w:t>（一）选聘范围。</w:t>
      </w:r>
      <w:r>
        <w:rPr>
          <w:rFonts w:hint="eastAsia" w:ascii="仿宋" w:hAnsi="仿宋" w:eastAsia="仿宋" w:cs="仿宋"/>
          <w:b w:val="0"/>
          <w:i w:val="0"/>
          <w:caps w:val="0"/>
          <w:color w:val="3D3D3D"/>
          <w:spacing w:val="0"/>
          <w:kern w:val="0"/>
          <w:sz w:val="30"/>
          <w:szCs w:val="30"/>
          <w:shd w:val="clear" w:fill="FFFFFF"/>
          <w:lang w:val="en-US" w:eastAsia="zh-CN" w:bidi="ar"/>
        </w:rPr>
        <w:t>普通全日制博士毕业生。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2"/>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i w:val="0"/>
          <w:caps w:val="0"/>
          <w:color w:val="3D3D3D"/>
          <w:spacing w:val="0"/>
          <w:kern w:val="0"/>
          <w:sz w:val="30"/>
          <w:szCs w:val="30"/>
          <w:shd w:val="clear" w:fill="FFFFFF"/>
          <w:lang w:val="en-US" w:eastAsia="zh-CN" w:bidi="ar"/>
        </w:rPr>
        <w:t>（二）选聘方法。</w:t>
      </w:r>
      <w:r>
        <w:rPr>
          <w:rFonts w:hint="eastAsia" w:ascii="仿宋" w:hAnsi="仿宋" w:eastAsia="仿宋" w:cs="仿宋"/>
          <w:b w:val="0"/>
          <w:i w:val="0"/>
          <w:caps w:val="0"/>
          <w:color w:val="3D3D3D"/>
          <w:spacing w:val="0"/>
          <w:kern w:val="0"/>
          <w:sz w:val="30"/>
          <w:szCs w:val="30"/>
          <w:shd w:val="clear" w:fill="FFFFFF"/>
          <w:lang w:val="en-US" w:eastAsia="zh-CN" w:bidi="ar"/>
        </w:rPr>
        <w:t>选聘工作采取网上发布公告寻聘或到人才培养单位选人的方式，组织网上报名或主动邀请符合条件人员参加应聘。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36"/>
        <w:jc w:val="left"/>
        <w:rPr>
          <w:rFonts w:hint="eastAsia" w:ascii="微软雅黑" w:hAnsi="微软雅黑" w:eastAsia="微软雅黑" w:cs="微软雅黑"/>
          <w:b w:val="0"/>
          <w:i w:val="0"/>
          <w:caps w:val="0"/>
          <w:color w:val="3D3D3D"/>
          <w:spacing w:val="0"/>
          <w:sz w:val="24"/>
          <w:szCs w:val="24"/>
        </w:rPr>
      </w:pPr>
      <w:r>
        <w:rPr>
          <w:rFonts w:hint="eastAsia" w:ascii="黑体" w:hAnsi="宋体" w:eastAsia="黑体" w:cs="黑体"/>
          <w:b w:val="0"/>
          <w:i w:val="0"/>
          <w:caps w:val="0"/>
          <w:color w:val="3D3D3D"/>
          <w:spacing w:val="0"/>
          <w:kern w:val="0"/>
          <w:sz w:val="30"/>
          <w:szCs w:val="30"/>
          <w:shd w:val="clear" w:fill="FFFFFF"/>
          <w:lang w:val="en-US" w:eastAsia="zh-CN" w:bidi="ar"/>
        </w:rPr>
        <w:t>五、选聘程序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val="0"/>
          <w:i w:val="0"/>
          <w:caps w:val="0"/>
          <w:color w:val="3D3D3D"/>
          <w:spacing w:val="0"/>
          <w:kern w:val="0"/>
          <w:sz w:val="30"/>
          <w:szCs w:val="30"/>
          <w:shd w:val="clear" w:fill="FFFFFF"/>
          <w:lang w:val="en-US" w:eastAsia="zh-CN" w:bidi="ar"/>
        </w:rPr>
        <w:t>(一)发布信息</w:t>
      </w:r>
      <w:r>
        <w:rPr>
          <w:rFonts w:hint="eastAsia" w:ascii="仿宋" w:hAnsi="仿宋" w:eastAsia="仿宋" w:cs="仿宋"/>
          <w:b w:val="0"/>
          <w:i w:val="0"/>
          <w:caps w:val="0"/>
          <w:color w:val="3D3D3D"/>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选聘信息在河北农业大学网站(www.hebau.edu.cn)，河北农业大学合作单位优秀人才网（www.youxiuhr.com）、高层次人才网（http://www.gccrcw.com/），面向社会公开发布招聘信息；同时通过各类招聘会现场、校园双选会、网上招聘会等定向招聘渠道进行洽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val="0"/>
          <w:i w:val="0"/>
          <w:caps w:val="0"/>
          <w:color w:val="3D3D3D"/>
          <w:spacing w:val="0"/>
          <w:kern w:val="0"/>
          <w:sz w:val="30"/>
          <w:szCs w:val="30"/>
          <w:shd w:val="clear" w:fill="FFFFFF"/>
          <w:lang w:val="en-US" w:eastAsia="zh-CN" w:bidi="ar"/>
        </w:rPr>
        <w:t>(二)报名及资格审查</w:t>
      </w:r>
      <w:r>
        <w:rPr>
          <w:rFonts w:hint="eastAsia" w:ascii="仿宋" w:hAnsi="仿宋" w:eastAsia="仿宋" w:cs="仿宋"/>
          <w:b w:val="0"/>
          <w:i w:val="0"/>
          <w:caps w:val="0"/>
          <w:color w:val="3D3D3D"/>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通过现场、电子邮箱等方式接收报名。根据岗位条件要求，对报名人员信息进行资格审查。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1.报名时间：001-019岗位的24个名额，报名时间自公告发布日期起，截止到2020年9月15日17时；020岗位定向招聘的高层次博士，报名截止到2020年12月31日17时。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报名要求：每人只能选报一个岗位。应聘人员应提交个人简历和与招聘岗位条件相关的学历学位证书等电子版材料或扫描件，凡本人填写信息不真实、不完整或填写错误的，责任自负；弄虚作假的，一经查实即取消考试资格或聘用资格。2020年应届毕业生如尚未获得学历学位证书，应提供加盖公章的成绩单或学校开具的证明，还要提供由本校毕业生就业指导部门签署意见的毕业生就业协议书（受新冠肺炎疫情影响无法如期毕业的应届毕业生，提供学历学位证书的时间，可放宽至教育部或各毕业院校公布的学位授予时间）。海外留学归国人员需提供教育部留学服务中心学历学位认证书，暂不能提供认证书的，可持学历学位证书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3.资格审查。学校委托招聘岗位所在学院依据岗位条件对照应聘人员提交的相关证明材料电子版进行资格审查。资格审查结果通过电话通知本人。凡弄虚作假者，一经发现，取消选聘资格。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val="0"/>
          <w:i w:val="0"/>
          <w:caps w:val="0"/>
          <w:color w:val="3D3D3D"/>
          <w:spacing w:val="0"/>
          <w:kern w:val="0"/>
          <w:sz w:val="30"/>
          <w:szCs w:val="30"/>
          <w:shd w:val="clear" w:fill="FFFFFF"/>
          <w:lang w:val="en-US" w:eastAsia="zh-CN" w:bidi="ar"/>
        </w:rPr>
        <w:t>(三)测评考核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由河北农业大学组成测评考核组，采取试讲、个人介绍、答辩的方式进行，对其学习工作经历、主持或参与的科研课题和发表的论文论著等情况进行综合评价。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2"/>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0"/>
          <w:szCs w:val="30"/>
          <w:shd w:val="clear" w:fill="FFFFFF"/>
          <w:lang w:val="en-US" w:eastAsia="zh-CN" w:bidi="ar"/>
        </w:rPr>
        <w:t>1.初试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（1）资格复审。初试前，学校委托招聘岗位所在学院进行资格条件复审，对应聘人员应提供的全部证明材料原件进行核查。资格复审不合格的人员取消初试资格。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（2）初试采取试讲答辩的方式进行。初试成绩实行百分制，最低合格分数线为60分。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（3）初试组织。初试由招聘岗位所在学院组织，包括考点（含线上平台）选择、考场安全、专家评委委派等工作。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2"/>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0"/>
          <w:szCs w:val="30"/>
          <w:shd w:val="clear" w:fill="FFFFFF"/>
          <w:lang w:val="en-US" w:eastAsia="zh-CN" w:bidi="ar"/>
        </w:rPr>
        <w:t>2.复试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1）复试人选确定。原则上依据初试成绩从高分到低分按计划招聘人数与进入复试人选1：3的比例确定复试人选，比例内末位初试总成绩并列的都进入复试；达不到1:3比例的，初试成绩达到最低合格分数的均进入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（2）复试组织。复试由学校选聘工作领导小组组织，采取个人介绍和答辩的方式对复试人员进行测评打分，复试成绩实行百分制，最低合格分数线为60分。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总成绩合成。复试结束后，按初试成绩、复试成绩两部分计算考试总成绩，其中，初试成绩、复试成绩分别占40%、60%。计算成绩时，保留小数点后两位。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2"/>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i w:val="0"/>
          <w:caps w:val="0"/>
          <w:color w:val="3D3D3D"/>
          <w:spacing w:val="0"/>
          <w:kern w:val="0"/>
          <w:sz w:val="30"/>
          <w:szCs w:val="30"/>
          <w:shd w:val="clear" w:fill="FFFFFF"/>
          <w:lang w:val="en-US" w:eastAsia="zh-CN" w:bidi="ar"/>
        </w:rPr>
        <w:t>3.考核时间和地点（含线上平台）：</w:t>
      </w:r>
      <w:r>
        <w:rPr>
          <w:rFonts w:hint="eastAsia" w:ascii="仿宋" w:hAnsi="仿宋" w:eastAsia="仿宋" w:cs="仿宋"/>
          <w:b w:val="0"/>
          <w:i w:val="0"/>
          <w:caps w:val="0"/>
          <w:color w:val="3D3D3D"/>
          <w:spacing w:val="0"/>
          <w:kern w:val="0"/>
          <w:sz w:val="30"/>
          <w:szCs w:val="30"/>
          <w:shd w:val="clear" w:fill="FFFFFF"/>
          <w:lang w:val="en-US" w:eastAsia="zh-CN" w:bidi="ar"/>
        </w:rPr>
        <w:t>初试由招聘岗位所在学院确定并通知，复试由学校选聘工作领导小组办公室确定并通知。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val="0"/>
          <w:i w:val="0"/>
          <w:caps w:val="0"/>
          <w:color w:val="3D3D3D"/>
          <w:spacing w:val="0"/>
          <w:kern w:val="0"/>
          <w:sz w:val="30"/>
          <w:szCs w:val="30"/>
          <w:shd w:val="clear" w:fill="FFFFFF"/>
          <w:lang w:val="en-US" w:eastAsia="zh-CN" w:bidi="ar"/>
        </w:rPr>
        <w:t>(四)心理测试、体检、考察、公示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根据应聘人员考试总成绩，按1：1比例在最低合格线以上人员中从高分到低分确定参加心理测试人选。如考试总成绩相同，按复试成绩高者确定人选。心理测试合格的人员，由河北农业大学人事处统一组织体检，体检参照现行公务员录用体检标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体检合格的，由河北农业大学人事处对其思想政治表现、道德品质、业务能力、工作实绩等情况进行考察，并对其资格条件进行复查。心理测试、体检、考察不合格的，取消拟聘人选资格。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考察合格的，经学校审批确定为拟聘用人选，通过河北农业大学网站（www.hebau.edu.cn）进行公示，公示期7个工作日。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微软雅黑" w:hAnsi="微软雅黑" w:eastAsia="微软雅黑" w:cs="微软雅黑"/>
          <w:b w:val="0"/>
          <w:i w:val="0"/>
          <w:caps w:val="0"/>
          <w:color w:val="3D3D3D"/>
          <w:spacing w:val="0"/>
          <w:sz w:val="24"/>
          <w:szCs w:val="24"/>
        </w:rPr>
      </w:pPr>
      <w:r>
        <w:rPr>
          <w:rFonts w:hint="eastAsia" w:ascii="楷体" w:hAnsi="楷体" w:eastAsia="楷体" w:cs="楷体"/>
          <w:b w:val="0"/>
          <w:i w:val="0"/>
          <w:caps w:val="0"/>
          <w:color w:val="3D3D3D"/>
          <w:spacing w:val="0"/>
          <w:kern w:val="0"/>
          <w:sz w:val="30"/>
          <w:szCs w:val="30"/>
          <w:shd w:val="clear" w:fill="FFFFFF"/>
          <w:lang w:val="en-US" w:eastAsia="zh-CN" w:bidi="ar"/>
        </w:rPr>
        <w:t>    (五)聘用</w:t>
      </w:r>
      <w:r>
        <w:rPr>
          <w:rFonts w:hint="eastAsia" w:ascii="仿宋" w:hAnsi="仿宋" w:eastAsia="仿宋" w:cs="仿宋"/>
          <w:b w:val="0"/>
          <w:i w:val="0"/>
          <w:caps w:val="0"/>
          <w:color w:val="3D3D3D"/>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拟聘人选确定后，招聘单位提出聘用意见，填写《河北省事业单位公开招聘工作人员审批表》一式三份，连同招聘情况报告、拟聘人员名册及相关证件，按程序报省委组织部（或省人力资源和社会保障厅）办理相关审批手续。被聘用人员按相关政策规定实行试用期，试用期一并计算在聘用合同期限内。试用期满考核合格的，予以正式聘用，不合格的，取消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在公开招聘过程中发现的违纪违规行为，按照《事业单位公开招聘违纪违规行为处理规定》（人社部令第35号）处理。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政策咨询电话：0312-7521300（河北农业大学人事处）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监督举报电话：0311-66908950（省人力资源和社会保障厅）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黑体" w:hAnsi="宋体" w:eastAsia="黑体" w:cs="黑体"/>
          <w:b w:val="0"/>
          <w:i w:val="0"/>
          <w:caps w:val="0"/>
          <w:color w:val="3D3D3D"/>
          <w:spacing w:val="0"/>
          <w:kern w:val="0"/>
          <w:sz w:val="30"/>
          <w:szCs w:val="30"/>
          <w:shd w:val="clear" w:fill="FFFFFF"/>
          <w:lang w:val="en-US" w:eastAsia="zh-CN" w:bidi="ar"/>
        </w:rPr>
        <w:t>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本次博士招聘按照报名的实际情况采取分批次实施的组织形式。001-019岗位的招聘工作从招聘公告发布日起，至该招聘岗位所有名额均已确定拟聘人选且公示期满后结束；020岗位全年定向选聘高层次博士，招聘工作从招聘方案核准日期起，至所有名额均已确定拟聘人选后结束。附件2中的《河北农业大学人才引进办法》如有变更，始终以河北农业大学官方网站最新公布的内容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0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本公告由河北农业大学人事处负责解释。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联系人：张鹏辉 陈炜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联系电话：03127521300；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传真:0312-7521300；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电子邮箱:zhaopin@hebau.edu.cn</w:t>
      </w:r>
      <w:bookmarkStart w:id="0" w:name="_GoBack"/>
      <w:bookmarkEnd w:id="0"/>
      <w:r>
        <w:rPr>
          <w:rFonts w:hint="eastAsia" w:ascii="仿宋" w:hAnsi="仿宋" w:eastAsia="仿宋" w:cs="仿宋"/>
          <w:b w:val="0"/>
          <w:i w:val="0"/>
          <w:caps w:val="0"/>
          <w:color w:val="3D3D3D"/>
          <w:spacing w:val="0"/>
          <w:kern w:val="0"/>
          <w:sz w:val="30"/>
          <w:szCs w:val="30"/>
          <w:shd w:val="clear" w:fill="FFFFFF"/>
          <w:lang w:val="en-US" w:eastAsia="zh-CN" w:bidi="ar"/>
        </w:rPr>
        <w:t>抄送gccrcw@163.com邮件标题：高层次人才网+姓名+专业+学历+职称+应聘岗位+毕业院校）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D3D3D"/>
          <w:spacing w:val="0"/>
          <w:sz w:val="24"/>
          <w:szCs w:val="24"/>
        </w:rPr>
      </w:pPr>
      <w:r>
        <w:rPr>
          <w:rFonts w:hint="eastAsia" w:ascii="宋体" w:hAnsi="宋体" w:eastAsia="宋体" w:cs="宋体"/>
          <w:b/>
          <w:i w:val="0"/>
          <w:caps w:val="0"/>
          <w:color w:val="000000"/>
          <w:spacing w:val="0"/>
          <w:kern w:val="0"/>
          <w:sz w:val="36"/>
          <w:szCs w:val="36"/>
          <w:shd w:val="clear" w:fill="FFFFFF"/>
          <w:lang w:val="en-US" w:eastAsia="zh-CN" w:bidi="ar"/>
        </w:rPr>
        <w:t>河北农业大学招聘单位联系方式</w:t>
      </w:r>
    </w:p>
    <w:tbl>
      <w:tblPr>
        <w:tblStyle w:val="3"/>
        <w:tblW w:w="781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5"/>
        <w:gridCol w:w="3884"/>
        <w:gridCol w:w="1160"/>
        <w:gridCol w:w="19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8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8"/>
                <w:szCs w:val="28"/>
                <w:lang w:val="en-US" w:eastAsia="zh-CN" w:bidi="ar"/>
              </w:rPr>
              <w:t>序号</w:t>
            </w:r>
          </w:p>
        </w:tc>
        <w:tc>
          <w:tcPr>
            <w:tcW w:w="3886"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8"/>
                <w:szCs w:val="28"/>
                <w:lang w:val="en-US" w:eastAsia="zh-CN" w:bidi="ar"/>
              </w:rPr>
              <w:t>部门</w:t>
            </w:r>
          </w:p>
        </w:tc>
        <w:tc>
          <w:tcPr>
            <w:tcW w:w="1160"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8"/>
                <w:szCs w:val="28"/>
                <w:lang w:val="en-US" w:eastAsia="zh-CN" w:bidi="ar"/>
              </w:rPr>
              <w:t>联系人</w:t>
            </w:r>
          </w:p>
        </w:tc>
        <w:tc>
          <w:tcPr>
            <w:tcW w:w="1926"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8"/>
                <w:szCs w:val="28"/>
                <w:lang w:val="en-US" w:eastAsia="zh-CN" w:bidi="ar"/>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城乡建设学院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董巧莲</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03127521275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动物科技学院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张会彩</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03127528360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3</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动物医学院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陈文英</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03127520270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4</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机电工程学院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刘扬</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03127521578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5</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经济管理学院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耿丽敏</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6</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理学院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郭涛</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03127521514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7</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林学院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崔晓东</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8</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农学院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史峥</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9</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人文社会科学学院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商蕾</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03127528680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10</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生命科学学院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杨磊</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11</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食品科技学院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柴江</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12</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外国语学院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赵洁</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03127521572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13</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信息科学与技术学院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宋双居</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03127521530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14</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艺术学院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李玥</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15</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园林与旅游学院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许晨</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03127528788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16</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园艺学院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张海涛</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17</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植物保护学院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李浩</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03127528160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18</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资源与环境科学学院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葛伟</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03127528200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19</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国土资源学院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葛伟</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03127528200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20</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马克思主义学院</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冉冉</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03127528871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21</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体育工作部</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马玉青</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03127521569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22</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国家北方山区农业工程技术研究中心</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段清伟</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03127521230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23</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渤海学院基础课部（黄骅校区）</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张静</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03175605229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24</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渤海学院理工系（黄骅校区）</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刘洋</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03175605225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25</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渤海学院文管系（黄骅校区）</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刘伟伟</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03175605220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846"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26</w:t>
            </w:r>
          </w:p>
        </w:tc>
        <w:tc>
          <w:tcPr>
            <w:tcW w:w="388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海洋学院（秦皇岛校区）</w:t>
            </w:r>
          </w:p>
        </w:tc>
        <w:tc>
          <w:tcPr>
            <w:tcW w:w="11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张慧英</w:t>
            </w:r>
          </w:p>
        </w:tc>
        <w:tc>
          <w:tcPr>
            <w:tcW w:w="192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4"/>
                <w:szCs w:val="24"/>
                <w:lang w:val="en-US" w:eastAsia="zh-CN" w:bidi="ar"/>
              </w:rPr>
              <w:t>03353150010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8"/>
        <w:jc w:val="left"/>
        <w:rPr>
          <w:rFonts w:ascii="微软雅黑" w:hAnsi="微软雅黑" w:eastAsia="微软雅黑" w:cs="微软雅黑"/>
          <w:b w:val="0"/>
          <w:i w:val="0"/>
          <w:caps w:val="0"/>
          <w:color w:val="3D3D3D"/>
          <w:spacing w:val="0"/>
          <w:sz w:val="24"/>
          <w:szCs w:val="24"/>
        </w:rPr>
      </w:pPr>
      <w:r>
        <w:rPr>
          <w:rFonts w:ascii="仿宋" w:hAnsi="仿宋" w:eastAsia="仿宋" w:cs="仿宋"/>
          <w:b w:val="0"/>
          <w:i w:val="0"/>
          <w:caps w:val="0"/>
          <w:color w:val="3D3D3D"/>
          <w:spacing w:val="0"/>
          <w:kern w:val="0"/>
          <w:sz w:val="30"/>
          <w:szCs w:val="30"/>
          <w:shd w:val="clear" w:fill="FFFFFF"/>
          <w:lang w:val="en-US" w:eastAsia="zh-CN" w:bidi="ar"/>
        </w:rPr>
        <w:t>附件：</w:t>
      </w:r>
      <w:r>
        <w:rPr>
          <w:rFonts w:hint="eastAsia" w:ascii="仿宋" w:hAnsi="仿宋" w:eastAsia="仿宋" w:cs="仿宋"/>
          <w:b w:val="0"/>
          <w:i w:val="0"/>
          <w:caps w:val="0"/>
          <w:color w:val="282828"/>
          <w:spacing w:val="0"/>
          <w:kern w:val="0"/>
          <w:sz w:val="30"/>
          <w:szCs w:val="30"/>
          <w:u w:val="none"/>
          <w:shd w:val="clear" w:fill="FFFFFF"/>
          <w:lang w:val="en-US" w:eastAsia="zh-CN" w:bidi="ar"/>
        </w:rPr>
        <w:fldChar w:fldCharType="begin"/>
      </w:r>
      <w:r>
        <w:rPr>
          <w:rFonts w:hint="eastAsia" w:ascii="仿宋" w:hAnsi="仿宋" w:eastAsia="仿宋" w:cs="仿宋"/>
          <w:b w:val="0"/>
          <w:i w:val="0"/>
          <w:caps w:val="0"/>
          <w:color w:val="282828"/>
          <w:spacing w:val="0"/>
          <w:kern w:val="0"/>
          <w:sz w:val="30"/>
          <w:szCs w:val="30"/>
          <w:u w:val="none"/>
          <w:shd w:val="clear" w:fill="FFFFFF"/>
          <w:lang w:val="en-US" w:eastAsia="zh-CN" w:bidi="ar"/>
        </w:rPr>
        <w:instrText xml:space="preserve"> HYPERLINK "http://www.hebau.edu.cn/module/download/downfile.jsp?classid=0&amp;filename=2007030627515997358.xls" </w:instrText>
      </w:r>
      <w:r>
        <w:rPr>
          <w:rFonts w:hint="eastAsia" w:ascii="仿宋" w:hAnsi="仿宋" w:eastAsia="仿宋" w:cs="仿宋"/>
          <w:b w:val="0"/>
          <w:i w:val="0"/>
          <w:caps w:val="0"/>
          <w:color w:val="282828"/>
          <w:spacing w:val="0"/>
          <w:kern w:val="0"/>
          <w:sz w:val="30"/>
          <w:szCs w:val="30"/>
          <w:u w:val="none"/>
          <w:shd w:val="clear" w:fill="FFFFFF"/>
          <w:lang w:val="en-US" w:eastAsia="zh-CN" w:bidi="ar"/>
        </w:rPr>
        <w:fldChar w:fldCharType="separate"/>
      </w:r>
      <w:r>
        <w:rPr>
          <w:rStyle w:val="5"/>
          <w:rFonts w:hint="eastAsia" w:ascii="仿宋" w:hAnsi="仿宋" w:eastAsia="仿宋" w:cs="仿宋"/>
          <w:b w:val="0"/>
          <w:i w:val="0"/>
          <w:caps w:val="0"/>
          <w:color w:val="282828"/>
          <w:spacing w:val="0"/>
          <w:sz w:val="30"/>
          <w:szCs w:val="30"/>
          <w:u w:val="none"/>
          <w:shd w:val="clear" w:fill="FFFFFF"/>
          <w:lang w:val="en-US"/>
        </w:rPr>
        <w:t>1、河北农业大学2020年选聘工作人员岗位条件表</w:t>
      </w:r>
      <w:r>
        <w:rPr>
          <w:rFonts w:hint="eastAsia" w:ascii="仿宋" w:hAnsi="仿宋" w:eastAsia="仿宋" w:cs="仿宋"/>
          <w:b w:val="0"/>
          <w:i w:val="0"/>
          <w:caps w:val="0"/>
          <w:color w:val="282828"/>
          <w:spacing w:val="0"/>
          <w:kern w:val="0"/>
          <w:sz w:val="30"/>
          <w:szCs w:val="30"/>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15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282828"/>
          <w:spacing w:val="0"/>
          <w:kern w:val="0"/>
          <w:sz w:val="30"/>
          <w:szCs w:val="30"/>
          <w:u w:val="none"/>
          <w:shd w:val="clear" w:fill="FFFFFF"/>
          <w:lang w:val="en-US" w:eastAsia="zh-CN" w:bidi="ar"/>
        </w:rPr>
        <w:fldChar w:fldCharType="begin"/>
      </w:r>
      <w:r>
        <w:rPr>
          <w:rFonts w:hint="eastAsia" w:ascii="仿宋" w:hAnsi="仿宋" w:eastAsia="仿宋" w:cs="仿宋"/>
          <w:b w:val="0"/>
          <w:i w:val="0"/>
          <w:caps w:val="0"/>
          <w:color w:val="282828"/>
          <w:spacing w:val="0"/>
          <w:kern w:val="0"/>
          <w:sz w:val="30"/>
          <w:szCs w:val="30"/>
          <w:u w:val="none"/>
          <w:shd w:val="clear" w:fill="FFFFFF"/>
          <w:lang w:val="en-US" w:eastAsia="zh-CN" w:bidi="ar"/>
        </w:rPr>
        <w:instrText xml:space="preserve"> HYPERLINK "http://www.hebau.edu.cn/art/2019/12/16/art_20_21554.html" </w:instrText>
      </w:r>
      <w:r>
        <w:rPr>
          <w:rFonts w:hint="eastAsia" w:ascii="仿宋" w:hAnsi="仿宋" w:eastAsia="仿宋" w:cs="仿宋"/>
          <w:b w:val="0"/>
          <w:i w:val="0"/>
          <w:caps w:val="0"/>
          <w:color w:val="282828"/>
          <w:spacing w:val="0"/>
          <w:kern w:val="0"/>
          <w:sz w:val="30"/>
          <w:szCs w:val="30"/>
          <w:u w:val="none"/>
          <w:shd w:val="clear" w:fill="FFFFFF"/>
          <w:lang w:val="en-US" w:eastAsia="zh-CN" w:bidi="ar"/>
        </w:rPr>
        <w:fldChar w:fldCharType="separate"/>
      </w:r>
      <w:r>
        <w:rPr>
          <w:rStyle w:val="5"/>
          <w:rFonts w:hint="eastAsia" w:ascii="仿宋" w:hAnsi="仿宋" w:eastAsia="仿宋" w:cs="仿宋"/>
          <w:b w:val="0"/>
          <w:i w:val="0"/>
          <w:caps w:val="0"/>
          <w:color w:val="0000FF"/>
          <w:spacing w:val="0"/>
          <w:sz w:val="30"/>
          <w:szCs w:val="30"/>
          <w:u w:val="none"/>
          <w:shd w:val="clear" w:fill="FFFFFF"/>
          <w:lang w:val="en-US"/>
        </w:rPr>
        <w:t>2、河北农业大学人才引进办法</w:t>
      </w:r>
      <w:r>
        <w:rPr>
          <w:rFonts w:hint="eastAsia" w:ascii="仿宋" w:hAnsi="仿宋" w:eastAsia="仿宋" w:cs="仿宋"/>
          <w:b w:val="0"/>
          <w:i w:val="0"/>
          <w:caps w:val="0"/>
          <w:color w:val="282828"/>
          <w:spacing w:val="0"/>
          <w:kern w:val="0"/>
          <w:sz w:val="30"/>
          <w:szCs w:val="30"/>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1548"/>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kern w:val="0"/>
          <w:sz w:val="30"/>
          <w:szCs w:val="30"/>
          <w:shd w:val="clear" w:fill="FFFFFF"/>
          <w:lang w:val="en-US" w:eastAsia="zh-CN" w:bidi="ar"/>
        </w:rPr>
        <w:t>                                                       河北农业大学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仿宋" w:hAnsi="仿宋" w:eastAsia="仿宋" w:cs="仿宋"/>
          <w:b w:val="0"/>
          <w:i w:val="0"/>
          <w:caps w:val="0"/>
          <w:color w:val="3D3D3D"/>
          <w:spacing w:val="0"/>
          <w:sz w:val="30"/>
          <w:szCs w:val="30"/>
          <w:shd w:val="clear" w:fill="FFFFFF"/>
          <w:lang w:val="en-US"/>
        </w:rPr>
        <w:t>                                                      2020</w:t>
      </w:r>
      <w:r>
        <w:rPr>
          <w:rFonts w:hint="eastAsia" w:ascii="仿宋" w:hAnsi="仿宋" w:eastAsia="仿宋" w:cs="仿宋"/>
          <w:b w:val="0"/>
          <w:i w:val="0"/>
          <w:caps w:val="0"/>
          <w:color w:val="3D3D3D"/>
          <w:spacing w:val="0"/>
          <w:sz w:val="30"/>
          <w:szCs w:val="30"/>
          <w:shd w:val="clear" w:fill="FFFFFF"/>
        </w:rPr>
        <w:t>年</w:t>
      </w:r>
      <w:r>
        <w:rPr>
          <w:rFonts w:hint="eastAsia" w:ascii="仿宋" w:hAnsi="仿宋" w:eastAsia="仿宋" w:cs="仿宋"/>
          <w:b w:val="0"/>
          <w:i w:val="0"/>
          <w:caps w:val="0"/>
          <w:color w:val="3D3D3D"/>
          <w:spacing w:val="0"/>
          <w:sz w:val="30"/>
          <w:szCs w:val="30"/>
          <w:shd w:val="clear" w:fill="FFFFFF"/>
          <w:lang w:val="en-US"/>
        </w:rPr>
        <w:t>07</w:t>
      </w:r>
      <w:r>
        <w:rPr>
          <w:rFonts w:hint="eastAsia" w:ascii="仿宋" w:hAnsi="仿宋" w:eastAsia="仿宋" w:cs="仿宋"/>
          <w:b w:val="0"/>
          <w:i w:val="0"/>
          <w:caps w:val="0"/>
          <w:color w:val="3D3D3D"/>
          <w:spacing w:val="0"/>
          <w:sz w:val="30"/>
          <w:szCs w:val="30"/>
          <w:shd w:val="clear" w:fill="FFFFFF"/>
        </w:rPr>
        <w:t>月</w:t>
      </w:r>
      <w:r>
        <w:rPr>
          <w:rFonts w:hint="eastAsia" w:ascii="仿宋" w:hAnsi="仿宋" w:eastAsia="仿宋" w:cs="仿宋"/>
          <w:b w:val="0"/>
          <w:i w:val="0"/>
          <w:caps w:val="0"/>
          <w:color w:val="3D3D3D"/>
          <w:spacing w:val="0"/>
          <w:sz w:val="30"/>
          <w:szCs w:val="30"/>
          <w:shd w:val="clear" w:fill="FFFFFF"/>
          <w:lang w:val="en-US"/>
        </w:rPr>
        <w:t>03</w:t>
      </w:r>
      <w:r>
        <w:rPr>
          <w:rFonts w:hint="eastAsia" w:ascii="仿宋" w:hAnsi="仿宋" w:eastAsia="仿宋" w:cs="仿宋"/>
          <w:b w:val="0"/>
          <w:i w:val="0"/>
          <w:caps w:val="0"/>
          <w:color w:val="3D3D3D"/>
          <w:spacing w:val="0"/>
          <w:sz w:val="30"/>
          <w:szCs w:val="3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eastAsia" w:ascii="微软雅黑" w:hAnsi="微软雅黑" w:eastAsia="微软雅黑" w:cs="微软雅黑"/>
          <w:b w:val="0"/>
          <w:i w:val="0"/>
          <w:caps w:val="0"/>
          <w:color w:val="3D3D3D"/>
          <w:spacing w:val="0"/>
          <w:sz w:val="24"/>
          <w:szCs w:val="24"/>
        </w:rPr>
      </w:pPr>
      <w:r>
        <w:rPr>
          <w:rFonts w:hint="eastAsia" w:ascii="微软雅黑" w:hAnsi="微软雅黑" w:eastAsia="微软雅黑" w:cs="微软雅黑"/>
          <w:b w:val="0"/>
          <w:i w:val="0"/>
          <w:caps w:val="0"/>
          <w:color w:val="3D3D3D"/>
          <w:spacing w:val="0"/>
          <w:sz w:val="24"/>
          <w:szCs w:val="24"/>
          <w:shd w:val="clear" w:fill="FFFFFF"/>
        </w:rPr>
        <w:t> </w:t>
      </w:r>
    </w:p>
    <w:p>
      <w:pPr>
        <w:ind w:firstLine="1501" w:firstLineChars="500"/>
        <w:rPr>
          <w:rFonts w:hint="default" w:ascii="微软雅黑" w:hAnsi="微软雅黑" w:eastAsia="微软雅黑" w:cs="微软雅黑"/>
          <w:b/>
          <w:i w:val="0"/>
          <w:caps w:val="0"/>
          <w:color w:val="A8100F"/>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974C1"/>
    <w:rsid w:val="168E373B"/>
    <w:rsid w:val="190517BB"/>
    <w:rsid w:val="2CC311DA"/>
    <w:rsid w:val="45373694"/>
    <w:rsid w:val="71597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2020-07-08T09:10:00Z</dcterms:created>
  <dc:creator>Administrator</dc:creator>
  <cp:lastModifiedBy>office2</cp:lastModifiedBy>
  <dcterms:modified xsi:type="dcterms:W3CDTF">2020-12-17T01:56:14Z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